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B" w:rsidRDefault="0043484F">
      <w:r>
        <w:t xml:space="preserve">Zadanie dla ambitnych </w:t>
      </w:r>
      <w:r>
        <w:sym w:font="Wingdings" w:char="F04A"/>
      </w:r>
      <w:r>
        <w:t xml:space="preserve"> liczi koloruj wg kodu. Powodzenia !</w:t>
      </w:r>
    </w:p>
    <w:p w:rsidR="0043484F" w:rsidRDefault="0043484F">
      <w:r>
        <w:rPr>
          <w:noProof/>
          <w:lang w:eastAsia="pl-PL"/>
        </w:rPr>
        <w:drawing>
          <wp:inline distT="0" distB="0" distL="0" distR="0">
            <wp:extent cx="6076950" cy="8362950"/>
            <wp:effectExtent l="19050" t="0" r="0" b="0"/>
            <wp:docPr id="1" name="Obraz 1" descr="C:\Users\iwona\OneDrive\Pulpit\matematyczna biedr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OneDrive\Pulpit\matematyczna biedro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999" cy="8374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84F" w:rsidSect="0043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3484F"/>
    <w:rsid w:val="0043484F"/>
    <w:rsid w:val="0043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2020-05-10T21:30:00Z</dcterms:created>
  <dcterms:modified xsi:type="dcterms:W3CDTF">2020-05-10T21:32:00Z</dcterms:modified>
</cp:coreProperties>
</file>