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</w:pPr>
      <w:r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  <w:t>Moje propozycje dla trzylatków</w:t>
      </w:r>
      <w:r w:rsidRPr="00555742"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  <w:sym w:font="Wingdings" w:char="F04A"/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</w:pPr>
      <w:r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  <w:t>ŚPIEWAMY, RECYTUJEMY I ŚWIETNIE SIĘ BAWIMY</w:t>
      </w:r>
      <w:r>
        <w:rPr>
          <w:rStyle w:val="Pogrubienie"/>
          <w:rFonts w:ascii="Open Sans" w:hAnsi="Open Sans" w:hint="eastAsia"/>
          <w:color w:val="008080"/>
          <w:sz w:val="22"/>
          <w:szCs w:val="22"/>
          <w:bdr w:val="none" w:sz="0" w:space="0" w:color="auto" w:frame="1"/>
        </w:rPr>
        <w:t>…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  <w:t>Piosenka :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b/>
          <w:bCs/>
          <w:color w:val="993366"/>
          <w:sz w:val="22"/>
          <w:szCs w:val="22"/>
          <w:bdr w:val="none" w:sz="0" w:space="0" w:color="auto" w:frame="1"/>
        </w:rPr>
        <w:t>Jestem sobie przedszkolaczek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J</w:t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estem sobie przedszkolaczek,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Nie grymaszę i nie płaczę,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Na bębenku marsza gram,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, 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.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Mamy tu zabawek wiele,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Razem bawić się weselej,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Bo kolegów dobrych mam,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, 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.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Mamy klocki, kredki, farby,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To są nasze wspólne skarby,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Bardzo dobrze tutaj nam,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, 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.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Kto jest beksą i mazgajem,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Ten się do nas nie nadaje,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Niechaj w domu siedzi sam,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, ram tam 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.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Pogrubienie"/>
          <w:rFonts w:ascii="Open Sans" w:hAnsi="Open Sans"/>
          <w:color w:val="008080"/>
          <w:sz w:val="22"/>
          <w:szCs w:val="22"/>
          <w:bdr w:val="none" w:sz="0" w:space="0" w:color="auto" w:frame="1"/>
        </w:rPr>
        <w:t>Wierszyk: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Open Sans" w:hAnsi="Open Sans"/>
          <w:b/>
          <w:bCs/>
          <w:color w:val="993366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b/>
          <w:bCs/>
          <w:color w:val="993366"/>
          <w:sz w:val="22"/>
          <w:szCs w:val="22"/>
          <w:bdr w:val="none" w:sz="0" w:space="0" w:color="auto" w:frame="1"/>
        </w:rPr>
        <w:t>Mam trzy latka… </w:t>
      </w: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Mam 3 latka, 3 i pół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brodą sięgam ponad stół.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Do przedszkola chodzę z workiem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i mam znaczek z muchomorkiem.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Pantofelki ładnie zmieniam,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myję ręce do jedzenia.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Zjadam wszystko z talerzyka,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tańczę, kiedy gra muzyka.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Umiem wierszyk o koteczku,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o tchórzliwym koziołeczku,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i o piesku co był w polu, 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nauczyłem(</w:t>
      </w:r>
      <w:proofErr w:type="spellStart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am</w:t>
      </w:r>
      <w:proofErr w:type="spellEnd"/>
      <w:r>
        <w:rPr>
          <w:rStyle w:val="Uwydatnienie"/>
          <w:rFonts w:ascii="Open Sans" w:hAnsi="Open Sans"/>
          <w:color w:val="000000"/>
          <w:sz w:val="22"/>
          <w:szCs w:val="22"/>
          <w:bdr w:val="none" w:sz="0" w:space="0" w:color="auto" w:frame="1"/>
        </w:rPr>
        <w:t>) się w przedszkolu.</w:t>
      </w:r>
    </w:p>
    <w:p w:rsidR="00FA1A35" w:rsidRDefault="00FA1A35"/>
    <w:p w:rsidR="00555742" w:rsidRDefault="00555742"/>
    <w:p w:rsidR="00555742" w:rsidRPr="00555742" w:rsidRDefault="00555742" w:rsidP="00555742">
      <w:pPr>
        <w:pStyle w:val="tywie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Style w:val="maleh2"/>
          <w:rFonts w:ascii="Open Sans" w:hAnsi="Open Sans"/>
          <w:color w:val="707070"/>
          <w:sz w:val="22"/>
          <w:szCs w:val="22"/>
        </w:rPr>
      </w:pPr>
      <w:r>
        <w:rPr>
          <w:rStyle w:val="maleh2"/>
          <w:rFonts w:ascii="Open Sans" w:hAnsi="Open Sans"/>
          <w:i/>
          <w:iCs/>
          <w:color w:val="008000"/>
          <w:sz w:val="22"/>
          <w:szCs w:val="22"/>
          <w:bdr w:val="none" w:sz="0" w:space="0" w:color="auto" w:frame="1"/>
        </w:rPr>
        <w:t>Wyliczanki i rymowanki:</w:t>
      </w:r>
    </w:p>
    <w:p w:rsidR="00555742" w:rsidRDefault="00555742" w:rsidP="00555742">
      <w:pPr>
        <w:pStyle w:val="tywie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</w:p>
    <w:p w:rsidR="00555742" w:rsidRDefault="00555742" w:rsidP="00555742">
      <w:pPr>
        <w:pStyle w:val="NormalnyWeb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Fonts w:ascii="Open Sans" w:hAnsi="Open Sans"/>
          <w:color w:val="707070"/>
          <w:sz w:val="22"/>
          <w:szCs w:val="22"/>
        </w:rPr>
        <w:t>Tu paluszek, tam paluszek,</w:t>
      </w:r>
      <w:r>
        <w:rPr>
          <w:rFonts w:ascii="Open Sans" w:hAnsi="Open Sans"/>
          <w:color w:val="707070"/>
          <w:sz w:val="22"/>
          <w:szCs w:val="22"/>
        </w:rPr>
        <w:br/>
        <w:t>Kolorowy mam fartuszek.</w:t>
      </w:r>
      <w:r>
        <w:rPr>
          <w:rFonts w:ascii="Open Sans" w:hAnsi="Open Sans"/>
          <w:color w:val="707070"/>
          <w:sz w:val="22"/>
          <w:szCs w:val="22"/>
        </w:rPr>
        <w:br/>
        <w:t>Tu jest rączka, a tu druga,</w:t>
      </w:r>
      <w:r>
        <w:rPr>
          <w:rFonts w:ascii="Open Sans" w:hAnsi="Open Sans"/>
          <w:color w:val="707070"/>
          <w:sz w:val="22"/>
          <w:szCs w:val="22"/>
        </w:rPr>
        <w:br/>
        <w:t>A tu oczko do mnie mruga.</w:t>
      </w:r>
      <w:r>
        <w:rPr>
          <w:rFonts w:ascii="Open Sans" w:hAnsi="Open Sans"/>
          <w:color w:val="707070"/>
          <w:sz w:val="22"/>
          <w:szCs w:val="22"/>
        </w:rPr>
        <w:br/>
        <w:t>Tu jest buźka, tu ząbeczki,</w:t>
      </w:r>
      <w:r>
        <w:rPr>
          <w:rFonts w:ascii="Open Sans" w:hAnsi="Open Sans"/>
          <w:color w:val="707070"/>
          <w:sz w:val="22"/>
          <w:szCs w:val="22"/>
        </w:rPr>
        <w:br/>
        <w:t>Tu wpadają cukiereczki.</w:t>
      </w:r>
      <w:r>
        <w:rPr>
          <w:rFonts w:ascii="Open Sans" w:hAnsi="Open Sans"/>
          <w:color w:val="707070"/>
          <w:sz w:val="22"/>
          <w:szCs w:val="22"/>
        </w:rPr>
        <w:br/>
        <w:t>Tu jest nóżka i tu nóżka,</w:t>
      </w:r>
      <w:r>
        <w:rPr>
          <w:rFonts w:ascii="Open Sans" w:hAnsi="Open Sans"/>
          <w:color w:val="707070"/>
          <w:sz w:val="22"/>
          <w:szCs w:val="22"/>
        </w:rPr>
        <w:br/>
        <w:t>Chodź, zatańczysz jak kaczuszka.</w:t>
      </w:r>
    </w:p>
    <w:p w:rsidR="00555742" w:rsidRDefault="00555742"/>
    <w:p w:rsidR="00555742" w:rsidRDefault="00555742" w:rsidP="00555742">
      <w:pPr>
        <w:pStyle w:val="tywie"/>
        <w:spacing w:before="0" w:beforeAutospacing="0" w:after="0" w:afterAutospacing="0"/>
        <w:textAlignment w:val="baseline"/>
        <w:rPr>
          <w:rStyle w:val="Uwydatnienie"/>
          <w:color w:val="008000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tywie"/>
        <w:spacing w:before="0" w:beforeAutospacing="0" w:after="0" w:afterAutospacing="0"/>
        <w:textAlignment w:val="baseline"/>
        <w:rPr>
          <w:rStyle w:val="Uwydatnienie"/>
          <w:color w:val="008000"/>
          <w:sz w:val="22"/>
          <w:szCs w:val="22"/>
          <w:bdr w:val="none" w:sz="0" w:space="0" w:color="auto" w:frame="1"/>
        </w:rPr>
      </w:pPr>
    </w:p>
    <w:p w:rsidR="00555742" w:rsidRDefault="00555742" w:rsidP="00555742">
      <w:pPr>
        <w:pStyle w:val="tywie"/>
        <w:spacing w:before="0" w:beforeAutospacing="0" w:after="0" w:afterAutospacing="0"/>
        <w:textAlignment w:val="baseline"/>
        <w:rPr>
          <w:rStyle w:val="Uwydatnienie"/>
          <w:color w:val="008000"/>
          <w:sz w:val="22"/>
          <w:szCs w:val="22"/>
          <w:bdr w:val="none" w:sz="0" w:space="0" w:color="auto" w:frame="1"/>
        </w:rPr>
      </w:pPr>
      <w:r>
        <w:rPr>
          <w:rStyle w:val="Uwydatnienie"/>
          <w:color w:val="008000"/>
          <w:sz w:val="22"/>
          <w:szCs w:val="22"/>
          <w:bdr w:val="none" w:sz="0" w:space="0" w:color="auto" w:frame="1"/>
        </w:rPr>
        <w:t>Gruszka do fartuszka</w:t>
      </w:r>
    </w:p>
    <w:p w:rsidR="00555742" w:rsidRDefault="00555742" w:rsidP="00555742">
      <w:pPr>
        <w:pStyle w:val="tywie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55742" w:rsidRDefault="00555742" w:rsidP="00555742">
      <w:pPr>
        <w:pStyle w:val="plus180"/>
        <w:spacing w:before="0" w:beforeAutospacing="0" w:after="0" w:afterAutospacing="0"/>
        <w:textAlignment w:val="baseline"/>
        <w:rPr>
          <w:rFonts w:ascii="Open Sans" w:hAnsi="Open Sans"/>
          <w:color w:val="707070"/>
          <w:sz w:val="22"/>
          <w:szCs w:val="22"/>
        </w:rPr>
      </w:pPr>
      <w:r>
        <w:rPr>
          <w:rStyle w:val="Uwydatnienie"/>
          <w:rFonts w:ascii="Open Sans" w:hAnsi="Open Sans"/>
          <w:color w:val="707070"/>
          <w:sz w:val="22"/>
          <w:szCs w:val="22"/>
          <w:bdr w:val="none" w:sz="0" w:space="0" w:color="auto" w:frame="1"/>
        </w:rPr>
        <w:t>Wpadła gruszka do fartuszka,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707070"/>
          <w:sz w:val="22"/>
          <w:szCs w:val="22"/>
          <w:bdr w:val="none" w:sz="0" w:space="0" w:color="auto" w:frame="1"/>
        </w:rPr>
        <w:t>A za gruszką dwa jabłuszka,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707070"/>
          <w:sz w:val="22"/>
          <w:szCs w:val="22"/>
          <w:bdr w:val="none" w:sz="0" w:space="0" w:color="auto" w:frame="1"/>
        </w:rPr>
        <w:t>Lecz śliweczka wpaść nie chciała,</w:t>
      </w:r>
      <w:r>
        <w:rPr>
          <w:rFonts w:ascii="Open Sans" w:hAnsi="Open Sans"/>
          <w:color w:val="707070"/>
          <w:sz w:val="22"/>
          <w:szCs w:val="22"/>
        </w:rPr>
        <w:br/>
      </w:r>
      <w:r>
        <w:rPr>
          <w:rStyle w:val="Uwydatnienie"/>
          <w:rFonts w:ascii="Open Sans" w:hAnsi="Open Sans"/>
          <w:color w:val="707070"/>
          <w:sz w:val="22"/>
          <w:szCs w:val="22"/>
          <w:bdr w:val="none" w:sz="0" w:space="0" w:color="auto" w:frame="1"/>
        </w:rPr>
        <w:t>Bo śliweczka niedojrzała.</w:t>
      </w:r>
    </w:p>
    <w:p w:rsidR="00555742" w:rsidRDefault="00555742"/>
    <w:p w:rsid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8000"/>
          <w:lang w:eastAsia="pl-PL"/>
        </w:rPr>
      </w:pPr>
      <w:r w:rsidRPr="00555742">
        <w:rPr>
          <w:rFonts w:ascii="Open Sans" w:eastAsia="Times New Roman" w:hAnsi="Open Sans" w:cs="Times New Roman"/>
          <w:b/>
          <w:bCs/>
          <w:color w:val="008000"/>
          <w:lang w:eastAsia="pl-PL"/>
        </w:rPr>
        <w:t>Gimnastyka buzi i języka – bajka logopedyczna</w:t>
      </w:r>
      <w:r>
        <w:rPr>
          <w:rFonts w:ascii="Open Sans" w:eastAsia="Times New Roman" w:hAnsi="Open Sans" w:cs="Times New Roman"/>
          <w:b/>
          <w:bCs/>
          <w:color w:val="008000"/>
          <w:lang w:eastAsia="pl-PL"/>
        </w:rPr>
        <w:t>:</w:t>
      </w: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  <w:r w:rsidRPr="0055574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pl-PL"/>
        </w:rPr>
        <w:t>Język wybrał się na wycieczkę do lasu. Pojechał tam na koniku (kląskanie językiem– naśladowanie konia). Na łące zatrzymał konia (prr). Następnie</w:t>
      </w: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  <w:r w:rsidRPr="0055574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pl-PL"/>
        </w:rPr>
        <w:t>rozejrzał się dookoła (język ruchem okrężnym oblizuje wargi: górną i dolną). Potem wszedł do lasu (język chowamy w głąb jamy ustnej). Przeszedł las wzdłuż</w:t>
      </w: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  <w:r w:rsidRPr="0055574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pl-PL"/>
        </w:rPr>
        <w:t>(język przesuwamy po podniebieniu w stronę jamy gardłowej) i wszerz (przesuwamy językiem za zębami górnymi i dolnymi). A wtedy przedarł się</w:t>
      </w: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  <w:r w:rsidRPr="0055574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pl-PL"/>
        </w:rPr>
        <w:t>przez gęstwinę krzewów i drzew (język przeciskamy przez zaciśnięte zęby). Zauważył, że zrobiło się ciemno. Rozejrzał się w prawo i w lewo, spojrzał w górę</w:t>
      </w: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  <w:r w:rsidRPr="0055574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pl-PL"/>
        </w:rPr>
        <w:t>i w dół (język przesuwamy z jednego końca ust do drugiego – od ucha do ucha, potem sięgamy nim nosa i brody – ćwiczenie powtórzyć kilka razy). Wsiadł na</w:t>
      </w:r>
    </w:p>
    <w:p w:rsidR="00555742" w:rsidRPr="00555742" w:rsidRDefault="00555742" w:rsidP="0055574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lang w:eastAsia="pl-PL"/>
        </w:rPr>
      </w:pPr>
      <w:r w:rsidRPr="0055574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pl-PL"/>
        </w:rPr>
        <w:t>konia i pojechał do domu (klaskanie językiem).</w:t>
      </w:r>
    </w:p>
    <w:p w:rsidR="00555742" w:rsidRDefault="00555742"/>
    <w:sectPr w:rsidR="00555742" w:rsidSect="00FA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992"/>
    <w:multiLevelType w:val="multilevel"/>
    <w:tmpl w:val="89D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5742"/>
    <w:rsid w:val="00555742"/>
    <w:rsid w:val="00D512E5"/>
    <w:rsid w:val="00FA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742"/>
    <w:rPr>
      <w:b/>
      <w:bCs/>
    </w:rPr>
  </w:style>
  <w:style w:type="character" w:styleId="Uwydatnienie">
    <w:name w:val="Emphasis"/>
    <w:basedOn w:val="Domylnaczcionkaakapitu"/>
    <w:uiPriority w:val="20"/>
    <w:qFormat/>
    <w:rsid w:val="00555742"/>
    <w:rPr>
      <w:i/>
      <w:iCs/>
    </w:rPr>
  </w:style>
  <w:style w:type="paragraph" w:customStyle="1" w:styleId="tywie">
    <w:name w:val="tywie"/>
    <w:basedOn w:val="Normalny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leh2">
    <w:name w:val="maleh2"/>
    <w:basedOn w:val="Domylnaczcionkaakapitu"/>
    <w:rsid w:val="00555742"/>
  </w:style>
  <w:style w:type="paragraph" w:customStyle="1" w:styleId="plus180">
    <w:name w:val="plus180"/>
    <w:basedOn w:val="Normalny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2020-10-18T18:26:00Z</dcterms:created>
  <dcterms:modified xsi:type="dcterms:W3CDTF">2020-10-18T18:37:00Z</dcterms:modified>
</cp:coreProperties>
</file>