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41" w:rsidRPr="0003561A" w:rsidRDefault="0003561A">
      <w:pPr>
        <w:rPr>
          <w:rFonts w:ascii="Arial" w:hAnsi="Arial" w:cs="Arial"/>
          <w:sz w:val="28"/>
          <w:szCs w:val="28"/>
        </w:rPr>
      </w:pPr>
      <w:r w:rsidRPr="0003561A">
        <w:rPr>
          <w:rFonts w:ascii="Arial" w:hAnsi="Arial" w:cs="Arial"/>
          <w:sz w:val="28"/>
          <w:szCs w:val="28"/>
        </w:rPr>
        <w:t>„Robimy ptaka-dziwaka” – praca plastyczno-konstrukcyjna z wykorzystaniem nadmuchanego balonu. Dzieci siadają przy swoich stolikach. Nauczyciel kładzie na dywanie, na dużym arkuszu papieru, różnego rodzaju materiały, np. kolorowy papier, bibułę, karton, piórka, skrawki materiału, nitki, taśmę samoprzylepną, farby, plastelinę, niepotrzebne ubranka dla lalek, kolorowe guziki. Zadaniem każdego dziecka jest wykonanie ptaka dziwaka. Dzieci mogą korzystać ze wszystkich dostępnych materiałów i łączyć je w dowolny sposób. Po zakończeniu pracy każde dziecko może opowiedzieć o swoim ptaku: jaki jest, co lubi. Nauczyciel powinien zachęcić dzieci do dłuższych wypowiedzi, zadając pytania pomocnicze, np.: Dlaczego twój ptak dziwak trzyma kredkę? Do czego mu potrzebny guzik w dziobie? nadmuchane balony, karton, kolorowy papier, krepina, bibuła, piórka, skrawki materiału, nitki, taśma samoprzylepna, farby, kredki, plastelina, niepotrzebne ubranka dla lalek, kolorowe guziki, nożyczki</w:t>
      </w:r>
    </w:p>
    <w:sectPr w:rsidR="00FF4241" w:rsidRPr="000356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3561A"/>
    <w:rsid w:val="0003561A"/>
    <w:rsid w:val="00FF42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841</Characters>
  <Application>Microsoft Office Word</Application>
  <DocSecurity>0</DocSecurity>
  <Lines>7</Lines>
  <Paragraphs>1</Paragraphs>
  <ScaleCrop>false</ScaleCrop>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Małek</dc:creator>
  <cp:keywords/>
  <dc:description/>
  <cp:lastModifiedBy>Iwona Małek</cp:lastModifiedBy>
  <cp:revision>2</cp:revision>
  <dcterms:created xsi:type="dcterms:W3CDTF">2020-04-03T13:10:00Z</dcterms:created>
  <dcterms:modified xsi:type="dcterms:W3CDTF">2020-04-03T13:10:00Z</dcterms:modified>
</cp:coreProperties>
</file>