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BA" w:rsidRDefault="005264EA">
      <w:r>
        <w:rPr>
          <w:noProof/>
          <w:lang w:eastAsia="pl-PL"/>
        </w:rPr>
        <w:drawing>
          <wp:inline distT="0" distB="0" distL="0" distR="0">
            <wp:extent cx="5626376" cy="7939271"/>
            <wp:effectExtent l="19050" t="0" r="0" b="0"/>
            <wp:docPr id="4" name="Obraz 4" descr="karta pracy | Zadania matematyczne, Edukacja, Matema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a pracy | Zadania matematyczne, Edukacja, Matematy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281" cy="79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EA" w:rsidRDefault="005264EA"/>
    <w:p w:rsidR="005264EA" w:rsidRDefault="005264EA"/>
    <w:p w:rsidR="005264EA" w:rsidRPr="005264EA" w:rsidRDefault="005264EA">
      <w:pPr>
        <w:rPr>
          <w:rFonts w:ascii="Times New Roman" w:hAnsi="Times New Roman" w:cs="Times New Roman"/>
          <w:sz w:val="24"/>
          <w:szCs w:val="24"/>
        </w:rPr>
      </w:pPr>
      <w:r w:rsidRPr="005264EA">
        <w:rPr>
          <w:rFonts w:ascii="Times New Roman" w:hAnsi="Times New Roman" w:cs="Times New Roman"/>
          <w:sz w:val="24"/>
          <w:szCs w:val="24"/>
        </w:rPr>
        <w:lastRenderedPageBreak/>
        <w:t>Połącz punkty, tak jak we wzorze</w:t>
      </w:r>
    </w:p>
    <w:p w:rsidR="005264EA" w:rsidRDefault="005264EA">
      <w:r>
        <w:rPr>
          <w:noProof/>
          <w:lang w:eastAsia="pl-PL"/>
        </w:rPr>
        <w:drawing>
          <wp:inline distT="0" distB="0" distL="0" distR="0">
            <wp:extent cx="3903980" cy="5629275"/>
            <wp:effectExtent l="19050" t="0" r="1270" b="0"/>
            <wp:docPr id="7" name="Obraz 7" descr="Znalezione obrazy dla zapytania matematyka karty pracy klasa 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atematyka karty pracy klasa 1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4EA" w:rsidSect="0094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64EA"/>
    <w:rsid w:val="005264EA"/>
    <w:rsid w:val="0094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>Hewlett-Packard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2020-06-15T17:27:00Z</dcterms:created>
  <dcterms:modified xsi:type="dcterms:W3CDTF">2020-06-15T17:32:00Z</dcterms:modified>
</cp:coreProperties>
</file>